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56AE88" w14:textId="211D8285" w:rsidR="00134D37" w:rsidRPr="00134D37" w:rsidRDefault="00134D37" w:rsidP="00134D37">
      <w:pPr>
        <w:jc w:val="center"/>
        <w:rPr>
          <w:b/>
          <w:bCs/>
        </w:rPr>
      </w:pPr>
      <w:r w:rsidRPr="00134D37">
        <w:rPr>
          <w:b/>
          <w:bCs/>
        </w:rPr>
        <w:t>RUNG CHUÔNG VÀNG – SÂN CHƠI BỔ ÍCH</w:t>
      </w:r>
    </w:p>
    <w:p w14:paraId="2DB45AF6" w14:textId="77777777" w:rsidR="00134D37" w:rsidRPr="00134D37" w:rsidRDefault="00134D37" w:rsidP="00134D37">
      <w:pPr>
        <w:ind w:firstLine="720"/>
        <w:jc w:val="both"/>
      </w:pPr>
      <w:r w:rsidRPr="00134D37">
        <w:t>Chiều ngày 19/12/2025, Trường Tiểu học Khánh Thành đã phối hợp với Học viện SLA tổ chức thành công cuộc thi “Rung chuông vàng” tiếng Anh dành cho học sinh toàn trường. Cuộc thi diễn ra trong không khí sôi nổi, hào hứng, thu hút sự quan tâm của đông đảo cán bộ, giáo viên và các em học sinh.</w:t>
      </w:r>
    </w:p>
    <w:p w14:paraId="7B125BCA" w14:textId="77777777" w:rsidR="00134D37" w:rsidRPr="00134D37" w:rsidRDefault="00134D37" w:rsidP="00134D37">
      <w:pPr>
        <w:ind w:firstLine="720"/>
        <w:jc w:val="both"/>
      </w:pPr>
      <w:r w:rsidRPr="00134D37">
        <w:t>Đây là một sân chơi trí tuệ bổ ích và lý thú, giúp các em học sinh có cơ hội giao lưu, học hỏi, thể hiện năng lực tiếng Anh thông qua hệ thống câu hỏi đa dạng, phù hợp với lứa tuổi tiểu học. Nội dung các câu hỏi tập trung vào vốn từ vựng, mẫu câu giao tiếp cơ bản, kiến thức tiếng Anh quen thuộc, góp phần giúp học sinh củng cố và vận dụng kiến thức đã học vào thực tế.</w:t>
      </w:r>
    </w:p>
    <w:p w14:paraId="0A585F14" w14:textId="77777777" w:rsidR="00134D37" w:rsidRPr="00134D37" w:rsidRDefault="00134D37" w:rsidP="00134D37">
      <w:pPr>
        <w:ind w:firstLine="720"/>
        <w:jc w:val="both"/>
      </w:pPr>
      <w:r w:rsidRPr="00134D37">
        <w:t>Tham gia cuộc thi, các em học sinh không chỉ được rèn luyện kỹ năng tư duy, phản xạ nhanh, mà còn nâng cao sự tự tin, bản lĩnh, tinh thần bình tĩnh khi tham gia các hoạt động tập thể. Qua từng vòng thi, các em thể hiện tinh thần đoàn kết, trung thực, chấp hành tốt nội quy, tạo nên một không khí thi đua lành mạnh, vui tươi và bổ ích.</w:t>
      </w:r>
    </w:p>
    <w:p w14:paraId="7B443E21" w14:textId="77777777" w:rsidR="00134D37" w:rsidRPr="00134D37" w:rsidRDefault="00134D37" w:rsidP="00134D37">
      <w:pPr>
        <w:ind w:firstLine="720"/>
        <w:jc w:val="both"/>
      </w:pPr>
      <w:r w:rsidRPr="00134D37">
        <w:t>Cuộc thi “Rung chuông vàng” tiếng Anh là một trong những hoạt động thiết thực nhằm đổi mới hình thức tổ chức dạy học, tạo động lực cho học sinh yêu thích và chủ động học tập tiếng Anh. Đồng thời, hoạt động này cũng góp phần thúc đẩy phong trào dạy và học tiếng Anh trong nhà trường ngày càng hiệu quả, chất lượng, phù hợp với định hướng đổi mới giáo dục hiện nay.</w:t>
      </w:r>
    </w:p>
    <w:p w14:paraId="04107D37" w14:textId="77777777" w:rsidR="00134D37" w:rsidRDefault="00134D37" w:rsidP="00134D37">
      <w:pPr>
        <w:ind w:firstLine="720"/>
        <w:jc w:val="both"/>
      </w:pPr>
      <w:r w:rsidRPr="00134D37">
        <w:t>Thông qua sự phối hợp chặt chẽ giữa Trường Tiểu học Khánh Thành và Học viện SLA, chương trình đã để lại nhiều ấn tượng tốt đẹp, mang ý nghĩa giáo dục sâu sắc, góp phần nâng cao chất lượng giáo dục toàn diện cho học sinh. Nhà trường tin tưởng rằng, trong thời gian tới sẽ tiếp tục tổ chức nhiều hoạt động ngoại khóa bổ ích, tạo môi trường học tập năng động, thân thiện và hiệu quả cho các em học sinh.</w:t>
      </w:r>
    </w:p>
    <w:p w14:paraId="765DFAA1" w14:textId="283A2771" w:rsidR="00134D37" w:rsidRDefault="00134D37" w:rsidP="00134D37">
      <w:pPr>
        <w:ind w:firstLine="720"/>
        <w:jc w:val="center"/>
        <w:rPr>
          <w:i/>
          <w:iCs/>
        </w:rPr>
      </w:pPr>
      <w:r w:rsidRPr="00134D37">
        <w:rPr>
          <w:i/>
          <w:iCs/>
        </w:rPr>
        <w:t>Dưới đây là một số hình ảnh của cuộc thi</w:t>
      </w:r>
    </w:p>
    <w:p w14:paraId="7A756DEA" w14:textId="5AFC82A3" w:rsidR="00134D37" w:rsidRPr="00134D37" w:rsidRDefault="00134D37" w:rsidP="00134D37">
      <w:pPr>
        <w:jc w:val="center"/>
      </w:pPr>
      <w:r>
        <w:rPr>
          <w:noProof/>
        </w:rPr>
        <w:lastRenderedPageBreak/>
        <w:drawing>
          <wp:inline distT="0" distB="0" distL="0" distR="0" wp14:anchorId="3A775C09" wp14:editId="30662DEC">
            <wp:extent cx="5624830" cy="3157855"/>
            <wp:effectExtent l="0" t="0" r="0" b="4445"/>
            <wp:docPr id="555379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24830" cy="3157855"/>
                    </a:xfrm>
                    <a:prstGeom prst="rect">
                      <a:avLst/>
                    </a:prstGeom>
                    <a:noFill/>
                    <a:ln>
                      <a:noFill/>
                    </a:ln>
                  </pic:spPr>
                </pic:pic>
              </a:graphicData>
            </a:graphic>
          </wp:inline>
        </w:drawing>
      </w:r>
    </w:p>
    <w:p w14:paraId="7B3A4B14" w14:textId="57B33D43" w:rsidR="00134D37" w:rsidRDefault="00134D37" w:rsidP="00134D37">
      <w:pPr>
        <w:jc w:val="both"/>
      </w:pPr>
      <w:r>
        <w:rPr>
          <w:noProof/>
        </w:rPr>
        <w:drawing>
          <wp:inline distT="0" distB="0" distL="0" distR="0" wp14:anchorId="5A5D05EE" wp14:editId="30174B3D">
            <wp:extent cx="5760720" cy="3239135"/>
            <wp:effectExtent l="0" t="0" r="0" b="0"/>
            <wp:docPr id="1414750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7BB83BA6" w14:textId="16D61323" w:rsidR="00134D37" w:rsidRDefault="00134D37" w:rsidP="00134D37">
      <w:pPr>
        <w:jc w:val="both"/>
      </w:pPr>
      <w:r>
        <w:rPr>
          <w:noProof/>
        </w:rPr>
        <w:lastRenderedPageBreak/>
        <w:drawing>
          <wp:inline distT="0" distB="0" distL="0" distR="0" wp14:anchorId="7D836874" wp14:editId="193C0EFA">
            <wp:extent cx="5760720" cy="4323080"/>
            <wp:effectExtent l="0" t="0" r="0" b="1270"/>
            <wp:docPr id="6035416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3080"/>
                    </a:xfrm>
                    <a:prstGeom prst="rect">
                      <a:avLst/>
                    </a:prstGeom>
                    <a:noFill/>
                    <a:ln>
                      <a:noFill/>
                    </a:ln>
                  </pic:spPr>
                </pic:pic>
              </a:graphicData>
            </a:graphic>
          </wp:inline>
        </w:drawing>
      </w:r>
    </w:p>
    <w:p w14:paraId="5B342015" w14:textId="1420EFAF" w:rsidR="00134D37" w:rsidRDefault="00134D37" w:rsidP="00134D37">
      <w:pPr>
        <w:jc w:val="both"/>
      </w:pPr>
      <w:r>
        <w:rPr>
          <w:noProof/>
        </w:rPr>
        <w:drawing>
          <wp:inline distT="0" distB="0" distL="0" distR="0" wp14:anchorId="4151A4DA" wp14:editId="43B53196">
            <wp:extent cx="5760720" cy="4323080"/>
            <wp:effectExtent l="0" t="0" r="0" b="1270"/>
            <wp:docPr id="13861937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3080"/>
                    </a:xfrm>
                    <a:prstGeom prst="rect">
                      <a:avLst/>
                    </a:prstGeom>
                    <a:noFill/>
                    <a:ln>
                      <a:noFill/>
                    </a:ln>
                  </pic:spPr>
                </pic:pic>
              </a:graphicData>
            </a:graphic>
          </wp:inline>
        </w:drawing>
      </w:r>
    </w:p>
    <w:p w14:paraId="0DCD46A6" w14:textId="3585C901" w:rsidR="00134D37" w:rsidRDefault="00134D37" w:rsidP="00134D37">
      <w:pPr>
        <w:jc w:val="both"/>
      </w:pPr>
      <w:r>
        <w:rPr>
          <w:noProof/>
        </w:rPr>
        <w:lastRenderedPageBreak/>
        <w:drawing>
          <wp:inline distT="0" distB="0" distL="0" distR="0" wp14:anchorId="60B9F2A9" wp14:editId="1A72DDD7">
            <wp:extent cx="5760720" cy="3241040"/>
            <wp:effectExtent l="0" t="0" r="0" b="0"/>
            <wp:docPr id="5692447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inline>
        </w:drawing>
      </w:r>
    </w:p>
    <w:p w14:paraId="64B60201" w14:textId="70A6DB7D" w:rsidR="00134D37" w:rsidRDefault="00134D37" w:rsidP="00134D37">
      <w:pPr>
        <w:jc w:val="both"/>
      </w:pPr>
      <w:r>
        <w:rPr>
          <w:noProof/>
        </w:rPr>
        <w:drawing>
          <wp:inline distT="0" distB="0" distL="0" distR="0" wp14:anchorId="5E5DA721" wp14:editId="2881E675">
            <wp:extent cx="5760720" cy="3241040"/>
            <wp:effectExtent l="0" t="0" r="0" b="0"/>
            <wp:docPr id="1634479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inline>
        </w:drawing>
      </w:r>
    </w:p>
    <w:p w14:paraId="70F21D6C" w14:textId="7127A717" w:rsidR="00134D37" w:rsidRDefault="00134D37" w:rsidP="00134D37">
      <w:pPr>
        <w:jc w:val="both"/>
      </w:pPr>
      <w:r>
        <w:rPr>
          <w:noProof/>
        </w:rPr>
        <w:lastRenderedPageBreak/>
        <w:drawing>
          <wp:inline distT="0" distB="0" distL="0" distR="0" wp14:anchorId="2E28139E" wp14:editId="492B9863">
            <wp:extent cx="5760720" cy="3241040"/>
            <wp:effectExtent l="0" t="0" r="0" b="0"/>
            <wp:docPr id="13434388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inline>
        </w:drawing>
      </w:r>
    </w:p>
    <w:p w14:paraId="2D884827" w14:textId="644368FB" w:rsidR="00134D37" w:rsidRDefault="00134D37" w:rsidP="00134D37">
      <w:pPr>
        <w:jc w:val="both"/>
      </w:pPr>
      <w:r>
        <w:rPr>
          <w:noProof/>
        </w:rPr>
        <w:drawing>
          <wp:inline distT="0" distB="0" distL="0" distR="0" wp14:anchorId="709BD0D3" wp14:editId="0ADFDCF0">
            <wp:extent cx="5760720" cy="3241040"/>
            <wp:effectExtent l="0" t="0" r="0" b="0"/>
            <wp:docPr id="2847372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inline>
        </w:drawing>
      </w:r>
    </w:p>
    <w:p w14:paraId="5055E931" w14:textId="77777777" w:rsidR="00134D37" w:rsidRPr="00134D37" w:rsidRDefault="00134D37" w:rsidP="00134D37">
      <w:pPr>
        <w:jc w:val="both"/>
      </w:pPr>
    </w:p>
    <w:p w14:paraId="38C482CE" w14:textId="77777777" w:rsidR="00786752" w:rsidRPr="00134D37" w:rsidRDefault="00786752" w:rsidP="00134D37">
      <w:pPr>
        <w:jc w:val="both"/>
      </w:pPr>
    </w:p>
    <w:sectPr w:rsidR="00786752" w:rsidRPr="00134D37" w:rsidSect="00177BE3">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37"/>
    <w:rsid w:val="00134D37"/>
    <w:rsid w:val="00177BE3"/>
    <w:rsid w:val="00786752"/>
    <w:rsid w:val="00BE5A16"/>
    <w:rsid w:val="00EE2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A6435"/>
  <w15:chartTrackingRefBased/>
  <w15:docId w15:val="{5BA5FB65-DEC7-4AA5-BFCF-8B6EA0365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4D3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34D3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34D37"/>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134D3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34D37"/>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134D3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34D3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34D3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34D3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4D3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34D3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34D37"/>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134D37"/>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134D37"/>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134D3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34D3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34D3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34D3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34D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4D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4D37"/>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134D37"/>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134D37"/>
    <w:pPr>
      <w:spacing w:before="160"/>
      <w:jc w:val="center"/>
    </w:pPr>
    <w:rPr>
      <w:i/>
      <w:iCs/>
      <w:color w:val="404040" w:themeColor="text1" w:themeTint="BF"/>
    </w:rPr>
  </w:style>
  <w:style w:type="character" w:customStyle="1" w:styleId="QuoteChar">
    <w:name w:val="Quote Char"/>
    <w:basedOn w:val="DefaultParagraphFont"/>
    <w:link w:val="Quote"/>
    <w:uiPriority w:val="29"/>
    <w:rsid w:val="00134D37"/>
    <w:rPr>
      <w:i/>
      <w:iCs/>
      <w:color w:val="404040" w:themeColor="text1" w:themeTint="BF"/>
    </w:rPr>
  </w:style>
  <w:style w:type="paragraph" w:styleId="ListParagraph">
    <w:name w:val="List Paragraph"/>
    <w:basedOn w:val="Normal"/>
    <w:uiPriority w:val="34"/>
    <w:qFormat/>
    <w:rsid w:val="00134D37"/>
    <w:pPr>
      <w:ind w:left="720"/>
      <w:contextualSpacing/>
    </w:pPr>
  </w:style>
  <w:style w:type="character" w:styleId="IntenseEmphasis">
    <w:name w:val="Intense Emphasis"/>
    <w:basedOn w:val="DefaultParagraphFont"/>
    <w:uiPriority w:val="21"/>
    <w:qFormat/>
    <w:rsid w:val="00134D37"/>
    <w:rPr>
      <w:i/>
      <w:iCs/>
      <w:color w:val="2F5496" w:themeColor="accent1" w:themeShade="BF"/>
    </w:rPr>
  </w:style>
  <w:style w:type="paragraph" w:styleId="IntenseQuote">
    <w:name w:val="Intense Quote"/>
    <w:basedOn w:val="Normal"/>
    <w:next w:val="Normal"/>
    <w:link w:val="IntenseQuoteChar"/>
    <w:uiPriority w:val="30"/>
    <w:qFormat/>
    <w:rsid w:val="00134D3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34D37"/>
    <w:rPr>
      <w:i/>
      <w:iCs/>
      <w:color w:val="2F5496" w:themeColor="accent1" w:themeShade="BF"/>
    </w:rPr>
  </w:style>
  <w:style w:type="character" w:styleId="IntenseReference">
    <w:name w:val="Intense Reference"/>
    <w:basedOn w:val="DefaultParagraphFont"/>
    <w:uiPriority w:val="32"/>
    <w:qFormat/>
    <w:rsid w:val="00134D3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276</Words>
  <Characters>1579</Characters>
  <Application>Microsoft Office Word</Application>
  <DocSecurity>0</DocSecurity>
  <Lines>13</Lines>
  <Paragraphs>3</Paragraphs>
  <ScaleCrop>false</ScaleCrop>
  <Company/>
  <LinksUpToDate>false</LinksUpToDate>
  <CharactersWithSpaces>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2025-12-24T01:39:00Z</dcterms:created>
  <dcterms:modified xsi:type="dcterms:W3CDTF">2025-12-24T01:46:00Z</dcterms:modified>
</cp:coreProperties>
</file>